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37" w:rsidRPr="00F52537" w:rsidRDefault="00F52537" w:rsidP="00F52537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color w:val="1E4F56"/>
          <w:sz w:val="33"/>
          <w:szCs w:val="33"/>
          <w:lang w:eastAsia="ru-RU"/>
        </w:rPr>
      </w:pPr>
      <w:r w:rsidRPr="00F52537">
        <w:rPr>
          <w:rFonts w:ascii="Tahoma" w:eastAsia="Times New Roman" w:hAnsi="Tahoma" w:cs="Tahoma"/>
          <w:color w:val="1E4F56"/>
          <w:sz w:val="33"/>
          <w:szCs w:val="33"/>
          <w:lang w:eastAsia="ru-RU"/>
        </w:rPr>
        <w:t>Ребенок и компьютер за и против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Современные дети очень много общаются с телевидением, видео и компьютером. Если предыдущее поколение было поколением книг, то современное получает информацию через видео ряд.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Часто приходиться слышать такие вопросы: А не опасен ли компьютер моему ребенку? Сколько времени можно проводить за ним? Не мешает ли он нормальному развитию детей?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Попробуем разобраться, что же такое компьютерные программы для детей, в чем их польза, а в чем их недостатки.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В работах Л.А. </w:t>
      </w:r>
      <w:proofErr w:type="spell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Венгера</w:t>
      </w:r>
      <w:proofErr w:type="spell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посвященных развитию и обучению детей дошкольного возраста можно найти научное обоснование и подтверждение того, как компьютер может помочь интеллектуальному росту ребенка.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на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реальный, но и отличающийся от него. 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развиваются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такие важнейшие операции мышления как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обобщение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и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классификация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,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которые при стандартном обучении начинают формироваться с 6-7 лет.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Одна из важнейших функций компьютерных игр - обучающая. Поговорим об этом подробнее и посмотрим, что же нового может дать компьютер по сравнению 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с живим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учителем. 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 Таким образом, у детей очень рано начинает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развиваться 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так называемая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знаковая функция сознания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,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то есть понимание того, что есть несколько уровней реальности окружающего нас мира, - это и реальные предметы, и картинки, схемы, это слова и уравнения и, наконец, это наши мысли, которые являются наиболее сложным, идеальным уровнем действительности.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Однако "знаковая функция сознания" не только дает возможность осознать наличие в природе всех этих уровней, но и лежит в основе самой возможности мыслить без опоры на внешние предметы. О важности такого мышления и сложности его развития говорят известные многим родителям трудности при обучении детей счету или </w:t>
      </w:r>
      <w:hyperlink r:id="rId5" w:history="1">
        <w:r w:rsidRPr="00F52537">
          <w:rPr>
            <w:rFonts w:ascii="Tahoma" w:eastAsia="Times New Roman" w:hAnsi="Tahoma" w:cs="Tahoma"/>
            <w:color w:val="065076"/>
            <w:szCs w:val="20"/>
            <w:u w:val="single"/>
            <w:lang w:eastAsia="ru-RU"/>
          </w:rPr>
          <w:t>чтению</w:t>
        </w:r>
      </w:hyperlink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 "про себя". </w:t>
      </w:r>
      <w:bookmarkStart w:id="0" w:name="_GoBack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Ребенок продолжает шепотом произносить про себя прочитанный текст или перебирают </w:t>
      </w:r>
      <w:bookmarkEnd w:id="0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собственные пальцы при счете.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Компьютерные игры дают возможность облегчить процесс перехода психического действия из внешнего плана во внутренний, так что самые простые действия во внутреннем плане становятся доступны уже для детей 4-5 лет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Однако чудо совершаемое, компьютером, на этом не заканчивается. Не только психологи, но и родители, и воспитатели, занимающиеся с детьми на компьютере, заметили, что в процессе этих занятий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улучшаются память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и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внимание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детей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.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И это закономерно, так как соответствует законам психического развития детей. 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В исследованиях многих 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lastRenderedPageBreak/>
        <w:t xml:space="preserve">психологов - </w:t>
      </w:r>
      <w:proofErr w:type="spell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Ж.Пиаже</w:t>
      </w:r>
      <w:proofErr w:type="spell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, </w:t>
      </w:r>
      <w:proofErr w:type="spell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А.Валлона</w:t>
      </w:r>
      <w:proofErr w:type="spell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, </w:t>
      </w:r>
      <w:proofErr w:type="spell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П.П.Блонского</w:t>
      </w:r>
      <w:proofErr w:type="spell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и других - было открыто, что у маленьких детей еще нет желания запомнить, нет так называемого произвольного запоминания, то есть запоминания с раннее поставленной целью.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Детская память непроизвольна, дети запоминают только яркие, эмоциональные для них случаи или детали, и здесь опять незаменимым помощником является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компьютер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,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так как он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делает значимым и ярким содержание усваиваемого материала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, что не только ускоряет его запоминание, но и делает его более осмысленным и долговременным.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hyperlink r:id="rId6" w:history="1">
        <w:r w:rsidRPr="00F52537">
          <w:rPr>
            <w:rFonts w:ascii="Tahoma" w:eastAsia="Times New Roman" w:hAnsi="Tahoma" w:cs="Tahoma"/>
            <w:color w:val="065076"/>
            <w:szCs w:val="20"/>
            <w:u w:val="single"/>
            <w:lang w:eastAsia="ru-RU"/>
          </w:rPr>
          <w:t>Компьютерные игры</w:t>
        </w:r>
      </w:hyperlink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имеют большое значение не только для развития интеллекта детей, но и для развития их моторики, точнее для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формирования моторной координации и координации совместной деятельности зрительного и моторного анализаторов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.</w:t>
      </w:r>
      <w:proofErr w:type="gramEnd"/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Многие родители дошкольников жалуются на неуклюжесть своих детей, на то, что они с трудом повторяют сложные </w:t>
      </w:r>
      <w:hyperlink r:id="rId7" w:history="1">
        <w:r w:rsidRPr="00F52537">
          <w:rPr>
            <w:rFonts w:ascii="Tahoma" w:eastAsia="Times New Roman" w:hAnsi="Tahoma" w:cs="Tahoma"/>
            <w:color w:val="065076"/>
            <w:szCs w:val="20"/>
            <w:u w:val="single"/>
            <w:lang w:eastAsia="ru-RU"/>
          </w:rPr>
          <w:t>физкультурные упражнения</w:t>
        </w:r>
      </w:hyperlink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. Некоторые дети даже к шести годам плохо воспринимают такие понятия, как право и лево. Такие недостатки не свидетельствуют об умственной отсталости или задержке </w:t>
      </w:r>
      <w:hyperlink r:id="rId8" w:history="1">
        <w:r w:rsidRPr="00F52537">
          <w:rPr>
            <w:rFonts w:ascii="Tahoma" w:eastAsia="Times New Roman" w:hAnsi="Tahoma" w:cs="Tahoma"/>
            <w:color w:val="065076"/>
            <w:szCs w:val="20"/>
            <w:u w:val="single"/>
            <w:lang w:eastAsia="ru-RU"/>
          </w:rPr>
          <w:t>развития</w:t>
        </w:r>
      </w:hyperlink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, но и надеяться, что они пройдут сами собой тоже не следует.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Почему же именно компьютер легко и быстро может помочь в преодолении такого сложного дефекта, для которого даже опытным психологам иногда нужно несколько месяцев. 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В любых играх, от самых простых до сложных, детям необходимо учиться нажимать пальцами на определенные клавиши, что развивает мелкую мускулатуру руки, моторику детей.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Действия рук нужно сочетать с видимым действием на экране. Так, совершенно естественно, без дополнительных специальных занятий,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развивается необходимая зрительно-моторная координация.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 Поэтому игры на компьютере и не воспринимаются детьми в качестве занятий. А какой же ребенок не любит играть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?</w:t>
      </w:r>
      <w:proofErr w:type="gramEnd"/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Таким образом, тот интерес, который вызывают занятия на компьютере, и лежит в основе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формирования таких важных структур</w:t>
      </w:r>
      <w:proofErr w:type="gramStart"/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 xml:space="preserve"> ,</w:t>
      </w:r>
      <w:proofErr w:type="gramEnd"/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 xml:space="preserve"> как познавательная мотивация, произвольные память и внимание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. Развитие этих качеств особенно важно для шестилетних детей, так как именно они во многом и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обеспечивают психологическую готовность ребенка к школе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.</w:t>
      </w:r>
      <w:proofErr w:type="gramEnd"/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И так компьютер развивает множество интеллектуальных навыков. Но есть одно "но". Нельзя забывать о золотой середине, о норме. Всякое лекарство может стать ядом, если принято в не разумных дозах. 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 Существуют определенные ограничения по времени. Так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детям 3-4 лет не рекомендуется сидеть перед экраном больше 20 минут, а ребятам 6-7 лет можно увеличить время ежедневной игры до получаса.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К сожалению, сейчас нередко встречаются дети, которые перешли грань разумного в общении с компьютером. Чрезмерное общение с компьютером может не только привести к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ухудшению зрения ребенка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,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но и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отрицательно сказаться на его психическом здоровье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. При всем преимуществе компьютерных игр они все же воздают иллюзию </w:t>
      </w:r>
      <w:hyperlink r:id="rId9" w:history="1">
        <w:r w:rsidRPr="00F52537">
          <w:rPr>
            <w:rFonts w:ascii="Tahoma" w:eastAsia="Times New Roman" w:hAnsi="Tahoma" w:cs="Tahoma"/>
            <w:color w:val="065076"/>
            <w:szCs w:val="20"/>
            <w:u w:val="single"/>
            <w:lang w:eastAsia="ru-RU"/>
          </w:rPr>
          <w:t>общения</w:t>
        </w:r>
      </w:hyperlink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и не приводят к формированию навыков настоящего общения. Особенно это опасно для застенчивых детей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.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Реальное общение доставляет им </w:t>
      </w: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lastRenderedPageBreak/>
        <w:t xml:space="preserve">психоэмоциональное напряжение, ставит их в ситуацию </w:t>
      </w:r>
      <w:proofErr w:type="spell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дистресса</w:t>
      </w:r>
      <w:proofErr w:type="spell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, и тогда на смену ему приходит </w:t>
      </w:r>
      <w:proofErr w:type="spell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псевдообщение</w:t>
      </w:r>
      <w:proofErr w:type="spell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. Компьютер дает возможность перенестись в другой мир, который можно увидеть, с которым можно поиграть. В тоже время ребенок все больше отвергает реальный мир, где ему грозят негативные оценки и необходимость что-то менять в </w:t>
      </w:r>
      <w:proofErr w:type="spell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себе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.Т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акой</w:t>
      </w:r>
      <w:proofErr w:type="spell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уход в искусственную реальность может сформировать у ребенка подобие </w:t>
      </w:r>
      <w:hyperlink r:id="rId10" w:history="1">
        <w:r w:rsidRPr="00F52537">
          <w:rPr>
            <w:rFonts w:ascii="Tahoma" w:eastAsia="Times New Roman" w:hAnsi="Tahoma" w:cs="Tahoma"/>
            <w:color w:val="065076"/>
            <w:szCs w:val="20"/>
            <w:u w:val="single"/>
            <w:lang w:eastAsia="ru-RU"/>
          </w:rPr>
          <w:t>психологической зависимости</w:t>
        </w:r>
      </w:hyperlink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от компьютера.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И все же компьютер - это наше будущее. Работа на нем обучает детей новому способу, более простому и быстрому, получения и обработки информации. А умение получить необходимый для работы материал и быстро его обработать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ускоряет и оптимизирует процесс мышления</w:t>
      </w:r>
      <w:proofErr w:type="gram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,</w:t>
      </w:r>
      <w:proofErr w:type="gramEnd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 xml:space="preserve"> помогает не только узнать больше, но и лучше, точнее решать новые задачи. С другой стороны - нельзя уповать только на компьютер. 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t>В развитии навыков реального общения компьютерные навыки могут играть только вспомогательную роль.</w:t>
      </w:r>
      <w:r w:rsidRPr="00F52537">
        <w:rPr>
          <w:rFonts w:ascii="Tahoma" w:eastAsia="Times New Roman" w:hAnsi="Tahoma" w:cs="Tahoma"/>
          <w:b/>
          <w:bCs/>
          <w:i/>
          <w:iCs/>
          <w:color w:val="333333"/>
          <w:szCs w:val="20"/>
          <w:lang w:eastAsia="ru-RU"/>
        </w:rPr>
        <w:br/>
      </w:r>
      <w:proofErr w:type="spellStart"/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Т.Козак</w:t>
      </w:r>
      <w:proofErr w:type="spellEnd"/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статья взята с сайта http://baby.com.ua</w:t>
      </w:r>
    </w:p>
    <w:p w:rsidR="00F52537" w:rsidRPr="00F52537" w:rsidRDefault="00F52537" w:rsidP="00F52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F52537">
        <w:rPr>
          <w:rFonts w:ascii="Tahoma" w:eastAsia="Times New Roman" w:hAnsi="Tahoma" w:cs="Tahoma"/>
          <w:color w:val="333333"/>
          <w:szCs w:val="20"/>
          <w:lang w:eastAsia="ru-RU"/>
        </w:rPr>
        <w:t> </w:t>
      </w:r>
    </w:p>
    <w:p w:rsidR="00D7684B" w:rsidRPr="00F52537" w:rsidRDefault="00D7684B">
      <w:pPr>
        <w:rPr>
          <w:sz w:val="24"/>
        </w:rPr>
      </w:pPr>
    </w:p>
    <w:sectPr w:rsidR="00D7684B" w:rsidRPr="00F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37"/>
    <w:rsid w:val="00895317"/>
    <w:rsid w:val="009E4899"/>
    <w:rsid w:val="00B278A0"/>
    <w:rsid w:val="00D7684B"/>
    <w:rsid w:val="00ED607A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7"/>
  </w:style>
  <w:style w:type="paragraph" w:styleId="1">
    <w:name w:val="heading 1"/>
    <w:basedOn w:val="a"/>
    <w:next w:val="a"/>
    <w:link w:val="10"/>
    <w:uiPriority w:val="9"/>
    <w:qFormat/>
    <w:rsid w:val="0089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5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5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5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5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317"/>
    <w:rPr>
      <w:b/>
      <w:bCs/>
    </w:rPr>
  </w:style>
  <w:style w:type="character" w:styleId="a9">
    <w:name w:val="Emphasis"/>
    <w:basedOn w:val="a0"/>
    <w:uiPriority w:val="20"/>
    <w:qFormat/>
    <w:rsid w:val="00895317"/>
    <w:rPr>
      <w:i/>
      <w:iCs/>
    </w:rPr>
  </w:style>
  <w:style w:type="paragraph" w:styleId="aa">
    <w:name w:val="No Spacing"/>
    <w:uiPriority w:val="1"/>
    <w:qFormat/>
    <w:rsid w:val="008953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5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53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5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53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53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53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53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53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53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5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7"/>
  </w:style>
  <w:style w:type="paragraph" w:styleId="1">
    <w:name w:val="heading 1"/>
    <w:basedOn w:val="a"/>
    <w:next w:val="a"/>
    <w:link w:val="10"/>
    <w:uiPriority w:val="9"/>
    <w:qFormat/>
    <w:rsid w:val="0089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5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5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5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5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317"/>
    <w:rPr>
      <w:b/>
      <w:bCs/>
    </w:rPr>
  </w:style>
  <w:style w:type="character" w:styleId="a9">
    <w:name w:val="Emphasis"/>
    <w:basedOn w:val="a0"/>
    <w:uiPriority w:val="20"/>
    <w:qFormat/>
    <w:rsid w:val="00895317"/>
    <w:rPr>
      <w:i/>
      <w:iCs/>
    </w:rPr>
  </w:style>
  <w:style w:type="paragraph" w:styleId="aa">
    <w:name w:val="No Spacing"/>
    <w:uiPriority w:val="1"/>
    <w:qFormat/>
    <w:rsid w:val="008953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5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53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5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53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53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53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53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53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53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5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psichologiya/faktori-vliyaiuschie-na-razvitie-reben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et-kontrol.ru/zdorove/v-kakoy-sport-otdat-reb-nk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et-kontrol.ru/vo-chto-igraiut/blo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ernet-kontrol.ru/psichologiya/kak-priuchit-rebenka-chitat.html" TargetMode="External"/><Relationship Id="rId10" Type="http://schemas.openxmlformats.org/officeDocument/2006/relationships/hyperlink" Target="http://www.internet-kontrol.ru/zdorove/profilaktika-internet-zavisim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-kontrol.ru/stati/sovremennie-deti-gulyaiut-v-intern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2017-03-21T07:44:00Z</dcterms:created>
  <dcterms:modified xsi:type="dcterms:W3CDTF">2017-03-21T07:46:00Z</dcterms:modified>
</cp:coreProperties>
</file>